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B4028">
      <w:pPr>
        <w:widowControl/>
        <w:spacing w:line="540" w:lineRule="atLeast"/>
        <w:jc w:val="center"/>
        <w:outlineLvl w:val="0"/>
        <w:rPr>
          <w:rFonts w:ascii="微软雅黑" w:hAnsi="微软雅黑" w:eastAsia="微软雅黑" w:cs="宋体"/>
          <w:b/>
          <w:bCs/>
          <w:color w:val="0674C7"/>
          <w:kern w:val="36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bCs/>
          <w:color w:val="0674C7"/>
          <w:kern w:val="36"/>
          <w:sz w:val="48"/>
          <w:szCs w:val="48"/>
        </w:rPr>
        <w:t>期末监考工作提示</w:t>
      </w:r>
    </w:p>
    <w:tbl>
      <w:tblPr>
        <w:tblStyle w:val="3"/>
        <w:tblpPr w:leftFromText="180" w:rightFromText="180" w:vertAnchor="text" w:horzAnchor="margin" w:tblpXSpec="center" w:tblpY="161"/>
        <w:tblOverlap w:val="never"/>
        <w:tblW w:w="113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67" w:type="dxa"/>
          <w:bottom w:w="0" w:type="dxa"/>
          <w:right w:w="567" w:type="dxa"/>
        </w:tblCellMar>
      </w:tblPr>
      <w:tblGrid>
        <w:gridCol w:w="3119"/>
        <w:gridCol w:w="3400"/>
        <w:gridCol w:w="4823"/>
      </w:tblGrid>
      <w:tr w14:paraId="22A87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7" w:type="dxa"/>
            <w:bottom w:w="0" w:type="dxa"/>
            <w:right w:w="567" w:type="dxa"/>
          </w:tblCellMar>
        </w:tblPrEx>
        <w:trPr>
          <w:trHeight w:val="767" w:hRule="atLeast"/>
        </w:trPr>
        <w:tc>
          <w:tcPr>
            <w:tcW w:w="11342" w:type="dxa"/>
            <w:gridSpan w:val="3"/>
          </w:tcPr>
          <w:p w14:paraId="48B46E0C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期末考试监考、巡考签到地点与联系方式</w:t>
            </w:r>
          </w:p>
        </w:tc>
      </w:tr>
      <w:tr w14:paraId="28CEF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7" w:type="dxa"/>
            <w:bottom w:w="0" w:type="dxa"/>
            <w:right w:w="567" w:type="dxa"/>
          </w:tblCellMar>
        </w:tblPrEx>
        <w:trPr>
          <w:trHeight w:val="767" w:hRule="atLeast"/>
        </w:trPr>
        <w:tc>
          <w:tcPr>
            <w:tcW w:w="3119" w:type="dxa"/>
          </w:tcPr>
          <w:p w14:paraId="60979A98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1100号校区签到点</w:t>
            </w:r>
          </w:p>
        </w:tc>
        <w:tc>
          <w:tcPr>
            <w:tcW w:w="3400" w:type="dxa"/>
          </w:tcPr>
          <w:p w14:paraId="7BB411DF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申二教205教师休息室</w:t>
            </w:r>
          </w:p>
        </w:tc>
        <w:tc>
          <w:tcPr>
            <w:tcW w:w="4823" w:type="dxa"/>
          </w:tcPr>
          <w:p w14:paraId="0FA7FB92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3C1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7" w:type="dxa"/>
            <w:bottom w:w="0" w:type="dxa"/>
            <w:right w:w="567" w:type="dxa"/>
          </w:tblCellMar>
        </w:tblPrEx>
        <w:trPr>
          <w:trHeight w:val="767" w:hRule="atLeast"/>
        </w:trPr>
        <w:tc>
          <w:tcPr>
            <w:tcW w:w="3119" w:type="dxa"/>
            <w:vMerge w:val="restart"/>
          </w:tcPr>
          <w:p w14:paraId="25365730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</w:p>
          <w:p w14:paraId="2B406711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</w:p>
          <w:p w14:paraId="26A61E70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516校区签到点</w:t>
            </w:r>
          </w:p>
        </w:tc>
        <w:tc>
          <w:tcPr>
            <w:tcW w:w="3400" w:type="dxa"/>
          </w:tcPr>
          <w:p w14:paraId="72E7E8E0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卓越楼225教师休息室</w:t>
            </w:r>
          </w:p>
        </w:tc>
        <w:tc>
          <w:tcPr>
            <w:tcW w:w="4823" w:type="dxa"/>
          </w:tcPr>
          <w:p w14:paraId="77918A90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55827593</w:t>
            </w:r>
          </w:p>
        </w:tc>
      </w:tr>
      <w:tr w14:paraId="5833D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7" w:type="dxa"/>
            <w:bottom w:w="0" w:type="dxa"/>
            <w:right w:w="567" w:type="dxa"/>
          </w:tblCellMar>
        </w:tblPrEx>
        <w:trPr>
          <w:trHeight w:val="767" w:hRule="atLeast"/>
        </w:trPr>
        <w:tc>
          <w:tcPr>
            <w:tcW w:w="3119" w:type="dxa"/>
            <w:vMerge w:val="continue"/>
          </w:tcPr>
          <w:p w14:paraId="720B9FB2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0" w:type="dxa"/>
          </w:tcPr>
          <w:p w14:paraId="0C2E8883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四教二楼教师休息室</w:t>
            </w:r>
          </w:p>
        </w:tc>
        <w:tc>
          <w:tcPr>
            <w:tcW w:w="4823" w:type="dxa"/>
          </w:tcPr>
          <w:p w14:paraId="26070573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65710227</w:t>
            </w:r>
          </w:p>
        </w:tc>
      </w:tr>
      <w:tr w14:paraId="54E40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7" w:type="dxa"/>
            <w:bottom w:w="0" w:type="dxa"/>
            <w:right w:w="567" w:type="dxa"/>
          </w:tblCellMar>
        </w:tblPrEx>
        <w:trPr>
          <w:trHeight w:val="767" w:hRule="atLeast"/>
        </w:trPr>
        <w:tc>
          <w:tcPr>
            <w:tcW w:w="3119" w:type="dxa"/>
            <w:vMerge w:val="continue"/>
          </w:tcPr>
          <w:p w14:paraId="74620BCE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0" w:type="dxa"/>
          </w:tcPr>
          <w:p w14:paraId="4BD1089F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综合楼B区211教师休息室</w:t>
            </w:r>
          </w:p>
        </w:tc>
        <w:tc>
          <w:tcPr>
            <w:tcW w:w="4823" w:type="dxa"/>
          </w:tcPr>
          <w:p w14:paraId="4797D8D5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55271679</w:t>
            </w:r>
          </w:p>
        </w:tc>
      </w:tr>
      <w:tr w14:paraId="73EB8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7" w:type="dxa"/>
            <w:bottom w:w="0" w:type="dxa"/>
            <w:right w:w="567" w:type="dxa"/>
          </w:tblCellMar>
        </w:tblPrEx>
        <w:trPr>
          <w:trHeight w:val="791" w:hRule="atLeast"/>
        </w:trPr>
        <w:tc>
          <w:tcPr>
            <w:tcW w:w="3119" w:type="dxa"/>
            <w:vMerge w:val="continue"/>
          </w:tcPr>
          <w:p w14:paraId="608909EE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0" w:type="dxa"/>
          </w:tcPr>
          <w:p w14:paraId="1817CD0C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一教227教师休息室</w:t>
            </w:r>
          </w:p>
        </w:tc>
        <w:tc>
          <w:tcPr>
            <w:tcW w:w="4823" w:type="dxa"/>
          </w:tcPr>
          <w:p w14:paraId="5A645F53">
            <w:pPr>
              <w:widowControl/>
              <w:spacing w:line="540" w:lineRule="atLeast"/>
              <w:jc w:val="center"/>
              <w:outlineLvl w:val="0"/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36"/>
                <w:sz w:val="33"/>
                <w:szCs w:val="33"/>
                <w14:textFill>
                  <w14:solidFill>
                    <w14:schemeClr w14:val="tx1"/>
                  </w14:solidFill>
                </w14:textFill>
              </w:rPr>
              <w:t>55271091</w:t>
            </w:r>
          </w:p>
        </w:tc>
      </w:tr>
    </w:tbl>
    <w:p w14:paraId="4CBBBE32">
      <w:pPr>
        <w:widowControl/>
        <w:numPr>
          <w:ilvl w:val="0"/>
          <w:numId w:val="0"/>
        </w:numPr>
        <w:spacing w:line="540" w:lineRule="atLeast"/>
        <w:ind w:left="420" w:leftChars="0"/>
        <w:outlineLvl w:val="0"/>
        <w:rPr>
          <w:rFonts w:ascii="微软雅黑" w:hAnsi="微软雅黑" w:eastAsia="微软雅黑" w:cs="宋体"/>
          <w:color w:val="000000" w:themeColor="text1"/>
          <w:kern w:val="36"/>
          <w:sz w:val="33"/>
          <w:szCs w:val="3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36"/>
          <w:sz w:val="33"/>
          <w:szCs w:val="33"/>
          <w14:textFill>
            <w14:solidFill>
              <w14:schemeClr w14:val="tx1"/>
            </w14:solidFill>
          </w14:textFill>
        </w:rPr>
        <w:t>监考人员：</w:t>
      </w:r>
    </w:p>
    <w:p w14:paraId="7A5709DA">
      <w:pPr>
        <w:numPr>
          <w:ilvl w:val="0"/>
          <w:numId w:val="1"/>
        </w:numPr>
        <w:jc w:val="left"/>
        <w:rPr>
          <w:rFonts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开考前 30 分钟，</w:t>
      </w:r>
      <w:r>
        <w:rPr>
          <w:rFonts w:hint="eastAsia" w:ascii="微软雅黑" w:hAnsi="微软雅黑" w:eastAsia="微软雅黑" w:cs="微软雅黑"/>
          <w:b/>
          <w:bCs/>
          <w:color w:val="FF0000"/>
          <w:kern w:val="36"/>
          <w:sz w:val="28"/>
          <w:szCs w:val="28"/>
        </w:rPr>
        <w:t>全部监考人员到以上表格中指定地点签到（包括由教务处印制试卷课程和学院印制试卷课程），务必准时到达考场，避免迟到</w:t>
      </w:r>
      <w:r>
        <w:rPr>
          <w:rFonts w:hint="eastAsia"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080FF1EE">
      <w:pPr>
        <w:numPr>
          <w:ilvl w:val="0"/>
          <w:numId w:val="1"/>
        </w:numPr>
        <w:jc w:val="left"/>
        <w:rPr>
          <w:rFonts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由教务处印制的试卷（含考场情况登记表）在签到时领取。</w:t>
      </w:r>
    </w:p>
    <w:p w14:paraId="3FABAADC">
      <w:pPr>
        <w:pStyle w:val="5"/>
        <w:numPr>
          <w:ilvl w:val="0"/>
          <w:numId w:val="1"/>
        </w:numPr>
        <w:ind w:firstLineChars="0"/>
        <w:jc w:val="left"/>
        <w:rPr>
          <w:rFonts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学院专业课和学科基础课的试卷和考场情况登记表由主考准备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3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50E22B2">
      <w:pPr>
        <w:pStyle w:val="5"/>
        <w:numPr>
          <w:ilvl w:val="0"/>
          <w:numId w:val="1"/>
        </w:numPr>
        <w:ind w:firstLineChars="0"/>
        <w:jc w:val="left"/>
        <w:rPr>
          <w:rFonts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由于1100号施工影响，校门到申一教和申图需要绕行大约</w:t>
      </w:r>
      <w:r>
        <w:rPr>
          <w:rFonts w:hint="eastAsia" w:ascii="微软雅黑" w:hAnsi="微软雅黑" w:eastAsia="微软雅黑" w:cs="微软雅黑"/>
          <w:b/>
          <w:color w:val="FF0000"/>
          <w:kern w:val="36"/>
          <w:sz w:val="28"/>
          <w:szCs w:val="28"/>
        </w:rPr>
        <w:t>20分钟</w:t>
      </w:r>
      <w:r>
        <w:rPr>
          <w:rFonts w:hint="eastAsia"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，请预估路上行程时间，提前到达指定地点。1</w:t>
      </w:r>
      <w:r>
        <w:rPr>
          <w:rFonts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号车位紧张，建议教师绿色出行。</w:t>
      </w:r>
    </w:p>
    <w:p w14:paraId="2EC594F0">
      <w:pPr>
        <w:numPr>
          <w:ilvl w:val="0"/>
          <w:numId w:val="1"/>
        </w:numPr>
        <w:jc w:val="left"/>
        <w:rPr>
          <w:rFonts w:ascii="微软雅黑" w:hAnsi="微软雅黑" w:eastAsia="微软雅黑" w:cs="微软雅黑"/>
          <w:color w:val="000000" w:themeColor="text1"/>
          <w:kern w:val="3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按照监考要求，规范监考，不做与监考无关的事情。</w:t>
      </w:r>
      <w:r>
        <w:rPr>
          <w:rFonts w:hint="eastAsia" w:ascii="微软雅黑" w:hAnsi="微软雅黑" w:eastAsia="微软雅黑" w:cs="微软雅黑"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ab/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C9276D"/>
    <w:multiLevelType w:val="singleLevel"/>
    <w:tmpl w:val="F2C9276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A0NGNjNmYxMzFmMTk5ZWM1ZjVmYzI3NDJkNTgifQ=="/>
  </w:docVars>
  <w:rsids>
    <w:rsidRoot w:val="68F42BDD"/>
    <w:rsid w:val="00035263"/>
    <w:rsid w:val="000A432B"/>
    <w:rsid w:val="000F27D0"/>
    <w:rsid w:val="001D3FFD"/>
    <w:rsid w:val="00215FDF"/>
    <w:rsid w:val="002371F2"/>
    <w:rsid w:val="002556A8"/>
    <w:rsid w:val="002F7FE2"/>
    <w:rsid w:val="00340A04"/>
    <w:rsid w:val="003A455E"/>
    <w:rsid w:val="003C0415"/>
    <w:rsid w:val="003C0496"/>
    <w:rsid w:val="00447511"/>
    <w:rsid w:val="006D342A"/>
    <w:rsid w:val="00780736"/>
    <w:rsid w:val="007A211D"/>
    <w:rsid w:val="007B4C7C"/>
    <w:rsid w:val="008E20EF"/>
    <w:rsid w:val="008E70C2"/>
    <w:rsid w:val="00916FE1"/>
    <w:rsid w:val="00982F70"/>
    <w:rsid w:val="009C2356"/>
    <w:rsid w:val="00A81574"/>
    <w:rsid w:val="00B13EDB"/>
    <w:rsid w:val="00BF063B"/>
    <w:rsid w:val="00BF3034"/>
    <w:rsid w:val="00C8684B"/>
    <w:rsid w:val="00D0797B"/>
    <w:rsid w:val="00D9759B"/>
    <w:rsid w:val="00E079E2"/>
    <w:rsid w:val="00E40619"/>
    <w:rsid w:val="00EF2DAA"/>
    <w:rsid w:val="00F33A92"/>
    <w:rsid w:val="00F45DE0"/>
    <w:rsid w:val="00F77BE5"/>
    <w:rsid w:val="01565C22"/>
    <w:rsid w:val="07433EF7"/>
    <w:rsid w:val="0F851480"/>
    <w:rsid w:val="0FDC3811"/>
    <w:rsid w:val="12A14823"/>
    <w:rsid w:val="14763172"/>
    <w:rsid w:val="16096967"/>
    <w:rsid w:val="1AC47300"/>
    <w:rsid w:val="1C697414"/>
    <w:rsid w:val="1D2C08EE"/>
    <w:rsid w:val="22CC31F6"/>
    <w:rsid w:val="24E24F53"/>
    <w:rsid w:val="27764078"/>
    <w:rsid w:val="279A1B15"/>
    <w:rsid w:val="2A97058D"/>
    <w:rsid w:val="2BDE6FFC"/>
    <w:rsid w:val="2F210D6D"/>
    <w:rsid w:val="2F391C13"/>
    <w:rsid w:val="2F564413"/>
    <w:rsid w:val="32E72591"/>
    <w:rsid w:val="38524954"/>
    <w:rsid w:val="38601BCC"/>
    <w:rsid w:val="3D624A2B"/>
    <w:rsid w:val="3DA25FFD"/>
    <w:rsid w:val="412169AB"/>
    <w:rsid w:val="43BF1735"/>
    <w:rsid w:val="43CC2BFE"/>
    <w:rsid w:val="442C5D93"/>
    <w:rsid w:val="44AC2EC1"/>
    <w:rsid w:val="47F95BF5"/>
    <w:rsid w:val="48FB0077"/>
    <w:rsid w:val="52CE44E6"/>
    <w:rsid w:val="586E02D0"/>
    <w:rsid w:val="5E987722"/>
    <w:rsid w:val="611F660B"/>
    <w:rsid w:val="6384232B"/>
    <w:rsid w:val="65916F04"/>
    <w:rsid w:val="68F42BDD"/>
    <w:rsid w:val="6A5E280F"/>
    <w:rsid w:val="6A893AE6"/>
    <w:rsid w:val="70131A31"/>
    <w:rsid w:val="761738FD"/>
    <w:rsid w:val="778A1F2E"/>
    <w:rsid w:val="78AC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